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00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ФИЛИАЛ 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b/>
          <w:bCs/>
          <w:sz w:val="20"/>
          <w:szCs w:val="20"/>
        </w:rPr>
      </w:pPr>
      <w:r w:rsidRPr="00453CED">
        <w:rPr>
          <w:rFonts w:ascii="Times New Roman" w:hAnsi="Times New Roman"/>
          <w:b/>
          <w:bCs/>
          <w:sz w:val="20"/>
          <w:szCs w:val="20"/>
        </w:rPr>
        <w:t xml:space="preserve">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Ачитском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и </w:t>
      </w:r>
      <w:proofErr w:type="spellStart"/>
      <w:r w:rsidRPr="00453CED">
        <w:rPr>
          <w:rFonts w:ascii="Times New Roman" w:hAnsi="Times New Roman"/>
          <w:b/>
          <w:bCs/>
          <w:sz w:val="20"/>
          <w:szCs w:val="20"/>
        </w:rPr>
        <w:t>Артинском</w:t>
      </w:r>
      <w:proofErr w:type="spellEnd"/>
      <w:r w:rsidRPr="00453CED">
        <w:rPr>
          <w:rFonts w:ascii="Times New Roman" w:hAnsi="Times New Roman"/>
          <w:b/>
          <w:bCs/>
          <w:sz w:val="20"/>
          <w:szCs w:val="20"/>
        </w:rPr>
        <w:t xml:space="preserve">  районах»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Советская</w:t>
      </w:r>
      <w:proofErr w:type="gramEnd"/>
      <w:r w:rsidRPr="00453CED">
        <w:rPr>
          <w:rFonts w:ascii="Times New Roman" w:hAnsi="Times New Roman"/>
          <w:sz w:val="20"/>
          <w:szCs w:val="20"/>
        </w:rPr>
        <w:t xml:space="preserve"> ул., </w:t>
      </w:r>
      <w:smartTag w:uri="urn:schemas-microsoft-com:office:smarttags" w:element="metricconverter">
        <w:smartTagPr>
          <w:attr w:name="ProductID" w:val="13 г"/>
        </w:smartTagPr>
        <w:r w:rsidRPr="00453CED">
          <w:rPr>
            <w:rFonts w:ascii="Times New Roman" w:hAnsi="Times New Roman"/>
            <w:sz w:val="20"/>
            <w:szCs w:val="20"/>
          </w:rPr>
          <w:t>13 г</w:t>
        </w:r>
      </w:smartTag>
      <w:r w:rsidRPr="00453CED">
        <w:rPr>
          <w:rFonts w:ascii="Times New Roman" w:hAnsi="Times New Roman"/>
          <w:sz w:val="20"/>
          <w:szCs w:val="20"/>
        </w:rPr>
        <w:t>. Красноуфимск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Свердловской области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тел. 8-34394-7-59-43, факс 8-34394-7-59-43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ОКПО 77145016,</w:t>
      </w:r>
    </w:p>
    <w:p w:rsidR="002A4E00" w:rsidRPr="00453CED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53CED">
        <w:rPr>
          <w:rFonts w:ascii="Times New Roman" w:hAnsi="Times New Roman"/>
          <w:sz w:val="20"/>
          <w:szCs w:val="20"/>
        </w:rPr>
        <w:t>р</w:t>
      </w:r>
      <w:proofErr w:type="gramEnd"/>
      <w:r w:rsidRPr="00453CED">
        <w:rPr>
          <w:rFonts w:ascii="Times New Roman" w:hAnsi="Times New Roman"/>
          <w:sz w:val="20"/>
          <w:szCs w:val="20"/>
        </w:rPr>
        <w:t>/с 40501810100002000002</w:t>
      </w:r>
    </w:p>
    <w:p w:rsidR="002A4E00" w:rsidRPr="00485323" w:rsidRDefault="002A4E00" w:rsidP="002A4E00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453CED">
        <w:rPr>
          <w:rFonts w:ascii="Times New Roman" w:hAnsi="Times New Roman"/>
          <w:sz w:val="20"/>
          <w:szCs w:val="20"/>
        </w:rPr>
        <w:t>ИНН</w:t>
      </w:r>
      <w:r w:rsidRPr="00485323">
        <w:rPr>
          <w:rFonts w:ascii="Times New Roman" w:hAnsi="Times New Roman"/>
          <w:sz w:val="20"/>
          <w:szCs w:val="20"/>
        </w:rPr>
        <w:t>/</w:t>
      </w:r>
      <w:r w:rsidRPr="00453CED">
        <w:rPr>
          <w:rFonts w:ascii="Times New Roman" w:hAnsi="Times New Roman"/>
          <w:sz w:val="20"/>
          <w:szCs w:val="20"/>
        </w:rPr>
        <w:t>КПП</w:t>
      </w:r>
      <w:r w:rsidRPr="00485323">
        <w:rPr>
          <w:rFonts w:ascii="Times New Roman" w:hAnsi="Times New Roman"/>
          <w:sz w:val="20"/>
          <w:szCs w:val="20"/>
        </w:rPr>
        <w:t xml:space="preserve"> 6670081969/661902001</w:t>
      </w:r>
    </w:p>
    <w:p w:rsidR="002A4E00" w:rsidRPr="00763247" w:rsidRDefault="002A4E00" w:rsidP="002A4E00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53CED">
        <w:rPr>
          <w:rFonts w:ascii="Times New Roman" w:hAnsi="Times New Roman" w:cs="Times New Roman"/>
          <w:sz w:val="20"/>
          <w:szCs w:val="20"/>
          <w:lang w:val="fr-FR"/>
        </w:rPr>
        <w:t xml:space="preserve">E-mail: 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HYPERLINK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 "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mailto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: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mail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_07@66.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rospotrebnadzor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>.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instrText>ru</w:instrText>
      </w:r>
      <w:r w:rsidRPr="00763247"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mail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_07@66.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rospotrebnadzor</w:t>
      </w:r>
      <w:r w:rsidRPr="00763247">
        <w:rPr>
          <w:rStyle w:val="a4"/>
          <w:rFonts w:ascii="Times New Roman" w:hAnsi="Times New Roman" w:cs="Times New Roman"/>
          <w:sz w:val="20"/>
          <w:szCs w:val="20"/>
          <w:lang w:val="en-US"/>
        </w:rPr>
        <w:t>.</w:t>
      </w:r>
      <w:r w:rsidRPr="00453CED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r w:rsidRPr="00453CED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</w:p>
    <w:p w:rsidR="00B61A49" w:rsidRDefault="00B61A49" w:rsidP="00B61A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5323" w:rsidRPr="00485323" w:rsidRDefault="00485323" w:rsidP="004853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профилактике столбняка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Столбняк – тяжело протекающее инфекционное заболевание, характеризующееся лихорадкой, тахикардией, спазмом мышц лица и тела, дыхательной мускулатуры и диафрагмы, </w:t>
      </w:r>
      <w:proofErr w:type="spellStart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генерализованными</w:t>
      </w:r>
      <w:proofErr w:type="spellEnd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судорогами. Летальность при заболевании высокая и достигает 50%.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Возбудитель столбняка - </w:t>
      </w:r>
      <w:proofErr w:type="spellStart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Clostridium</w:t>
      </w:r>
      <w:proofErr w:type="spellEnd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tetani</w:t>
      </w:r>
      <w:proofErr w:type="spellEnd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бактерия, которая может десятилетиями успешно выживать в почве благодаря образованию споры – формы с защитной капсулой.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Механизм заражения человека - контактный. Он реализуется при попадании почвы, содержащей споры, на поврежденные кожные покровы и слизистые – на раны, проколы, в занозы, ожоги, при укусах животных. При заживлении раны в ней создаются бескислородные условия, которые благоприятны для возвращения возбудителя в активную вегетативную форму и продукции токсина, действие которого на нервную систему приводит к развитию  </w:t>
      </w:r>
      <w:proofErr w:type="spellStart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жизнеугрожающих</w:t>
      </w:r>
      <w:proofErr w:type="spellEnd"/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симптомов. От человека к человеку заболевание не передается.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группами риска по заражению столбняком являются сельскохозяйственные работники, лица, работающие на дачных и садовых участках, пенсионеры, однако инфицирование раны может произойти у каждого – на выезде на природу, при падении с велосипеда, при проколе обуви ржавым гвоздем.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профилактики столбняка необходимо: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работы на садовом участке использовать средства индивидуальной защиты кожи (перчатки) и соблюдать меры личной гигиены;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тщательно обрабатывать и лечить полученные раны;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 вакцинироваться против столбняка.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Единственным эффективным способом профилактики столбняка является вакцинация. </w:t>
      </w:r>
    </w:p>
    <w:p w:rsidR="00485323" w:rsidRP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Национальным календарем профилактических прививок плановая иммунопрофилактика столбняка начинается с детского возраста и включает вакцинацию в возрасте 3, 4.5 и 6 месяцев, затем ревакцинацию – в 18 месяцев, 6 и 14 лет. Во взрослом возрасте ревакцинация рекомендуется каждые 10 лет - в 24 года, в 34 года и т.д.</w:t>
      </w:r>
    </w:p>
    <w:p w:rsid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323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получении травм, серьезных ожогов и обморожений, укусов животных рекомендуем не заниматься самолечением и обратиться за медицинской помощью – врач, оценив Ваш прививочный анамнез, может назначить проведение экстренной профилактики столбняка.</w:t>
      </w:r>
    </w:p>
    <w:p w:rsidR="00485323" w:rsidRDefault="00485323" w:rsidP="00485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>
        <w:rPr>
          <w:rFonts w:ascii="Times New Roman" w:hAnsi="Times New Roman"/>
          <w:sz w:val="20"/>
          <w:szCs w:val="20"/>
          <w:lang w:eastAsia="ru-RU"/>
        </w:rPr>
        <w:t>ый</w:t>
      </w:r>
      <w:r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8C10D9" w:rsidRDefault="008C10D9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A300B"/>
    <w:rsid w:val="002A4E00"/>
    <w:rsid w:val="002B7B76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722ACC"/>
    <w:rsid w:val="007318B4"/>
    <w:rsid w:val="008110F8"/>
    <w:rsid w:val="00843FDC"/>
    <w:rsid w:val="008A4633"/>
    <w:rsid w:val="008C10D9"/>
    <w:rsid w:val="008C7C03"/>
    <w:rsid w:val="009E2FCF"/>
    <w:rsid w:val="009F0FBD"/>
    <w:rsid w:val="00A3090E"/>
    <w:rsid w:val="00AF75AA"/>
    <w:rsid w:val="00B00F90"/>
    <w:rsid w:val="00B0564C"/>
    <w:rsid w:val="00B062E9"/>
    <w:rsid w:val="00B61A49"/>
    <w:rsid w:val="00BE74A5"/>
    <w:rsid w:val="00C35106"/>
    <w:rsid w:val="00CA66E2"/>
    <w:rsid w:val="00CD45F5"/>
    <w:rsid w:val="00CD51ED"/>
    <w:rsid w:val="00E23E31"/>
    <w:rsid w:val="00E94592"/>
    <w:rsid w:val="00EC1924"/>
    <w:rsid w:val="00ED4692"/>
    <w:rsid w:val="00F00E1D"/>
    <w:rsid w:val="00F35B24"/>
    <w:rsid w:val="00F8108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14</cp:revision>
  <cp:lastPrinted>2024-02-29T08:03:00Z</cp:lastPrinted>
  <dcterms:created xsi:type="dcterms:W3CDTF">2022-10-11T08:09:00Z</dcterms:created>
  <dcterms:modified xsi:type="dcterms:W3CDTF">2024-02-29T08:03:00Z</dcterms:modified>
</cp:coreProperties>
</file>